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71"/>
      </w:tblGrid>
      <w:tr w:rsidR="00CB2BCC" w:rsidRPr="008D6C8A" w:rsidTr="00CB2BCC">
        <w:tc>
          <w:tcPr>
            <w:tcW w:w="9571" w:type="dxa"/>
          </w:tcPr>
          <w:p w:rsidR="00CB2BCC" w:rsidRPr="008D6C8A" w:rsidRDefault="00CB2BCC" w:rsidP="00187CBD">
            <w:pPr>
              <w:rPr>
                <w:color w:val="181818"/>
                <w:sz w:val="24"/>
                <w:szCs w:val="24"/>
                <w:shd w:val="clear" w:color="auto" w:fill="FFFFFF"/>
                <w:lang w:val="en-US"/>
              </w:rPr>
            </w:pPr>
            <w:r w:rsidRPr="008D6C8A">
              <w:rPr>
                <w:rFonts w:ascii="Times New Roman" w:eastAsia="Times New Roman" w:hAnsi="Times New Roman" w:cs="Times New Roman"/>
                <w:color w:val="181818"/>
                <w:sz w:val="24"/>
                <w:szCs w:val="24"/>
                <w:lang w:val="en-US" w:eastAsia="ru-RU"/>
              </w:rPr>
              <w:t>Read text below</w:t>
            </w:r>
            <w:r w:rsidRPr="008D6C8A">
              <w:rPr>
                <w:rFonts w:ascii="Times New Roman" w:hAnsi="Times New Roman" w:cs="Times New Roman"/>
                <w:color w:val="000000"/>
                <w:sz w:val="24"/>
                <w:szCs w:val="24"/>
                <w:shd w:val="clear" w:color="auto" w:fill="FFFFFF"/>
                <w:lang w:val="en-US"/>
              </w:rPr>
              <w:t xml:space="preserve"> and mark the sentences T (true), F (False) or NS (Not stated)</w:t>
            </w:r>
          </w:p>
        </w:tc>
      </w:tr>
    </w:tbl>
    <w:p w:rsidR="00CB2BCC" w:rsidRPr="008D6C8A" w:rsidRDefault="00CB2BCC">
      <w:pPr>
        <w:rPr>
          <w:color w:val="181818"/>
          <w:sz w:val="24"/>
          <w:szCs w:val="24"/>
          <w:shd w:val="clear" w:color="auto" w:fill="FFFFFF"/>
          <w:lang w:val="en-US"/>
        </w:rPr>
      </w:pPr>
    </w:p>
    <w:p w:rsidR="00BE71A1" w:rsidRPr="008D6C8A" w:rsidRDefault="00CB2BCC">
      <w:pPr>
        <w:rPr>
          <w:rFonts w:ascii="Times New Roman" w:hAnsi="Times New Roman" w:cs="Times New Roman"/>
          <w:color w:val="181818"/>
          <w:sz w:val="24"/>
          <w:szCs w:val="24"/>
          <w:shd w:val="clear" w:color="auto" w:fill="FFFFFF"/>
          <w:lang w:val="en-US"/>
        </w:rPr>
      </w:pPr>
      <w:r w:rsidRPr="008D6C8A">
        <w:rPr>
          <w:rFonts w:ascii="Times New Roman" w:hAnsi="Times New Roman" w:cs="Times New Roman"/>
          <w:color w:val="181818"/>
          <w:sz w:val="24"/>
          <w:szCs w:val="24"/>
          <w:shd w:val="clear" w:color="auto" w:fill="FFFFFF"/>
          <w:lang w:val="en-US"/>
        </w:rPr>
        <w:t>Gerda and Kay are a sister and a brother. The Snow Queen is beautiful but evil (</w:t>
      </w:r>
      <w:r w:rsidRPr="008D6C8A">
        <w:rPr>
          <w:rFonts w:ascii="Times New Roman" w:hAnsi="Times New Roman" w:cs="Times New Roman"/>
          <w:color w:val="181818"/>
          <w:sz w:val="24"/>
          <w:szCs w:val="24"/>
          <w:shd w:val="clear" w:color="auto" w:fill="FFFFFF"/>
        </w:rPr>
        <w:t>злая</w:t>
      </w:r>
      <w:r w:rsidRPr="008D6C8A">
        <w:rPr>
          <w:rFonts w:ascii="Times New Roman" w:hAnsi="Times New Roman" w:cs="Times New Roman"/>
          <w:color w:val="181818"/>
          <w:sz w:val="24"/>
          <w:szCs w:val="24"/>
          <w:shd w:val="clear" w:color="auto" w:fill="FFFFFF"/>
          <w:lang w:val="en-US"/>
        </w:rPr>
        <w:t>). Her castle of ice is in the far North. When the Snow Queen takes Kay away, Gerda goes to find him. On the way she meets the Prince and the Princess. They are very friendly to Gerda. They give her warm clothes and a golden carriage. The Little Robber Girl is nice to her too. She gives Gerda her reindeer to take her to Lapland. The reindeer is from Lapland, so he takes Gerda there to look for Kay. It’s very cold in the Snow Queen’s castle. Gerda is brave, she saves Kay. They are happy again.</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1.      Gerda and Kay are friends.</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2.      The Snow Queen is very kind.</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3.      One day the Snow Queen comes and takes Kay away.</w:t>
      </w:r>
      <w:bookmarkStart w:id="0" w:name="_GoBack"/>
      <w:bookmarkEnd w:id="0"/>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4.      Gerda feels unhappy and cries a lot about Kay.</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5.      Gerda spends three days with the Prince and Princess.</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6.      The Little Robber Girl is very kind to Gerda.</w:t>
      </w:r>
    </w:p>
    <w:p w:rsidR="00CB2BCC" w:rsidRPr="008D6C8A" w:rsidRDefault="00CB2BCC" w:rsidP="00CB2BCC">
      <w:pPr>
        <w:pStyle w:val="a4"/>
        <w:shd w:val="clear" w:color="auto" w:fill="FFFFFF"/>
        <w:spacing w:before="0" w:beforeAutospacing="0" w:after="0" w:afterAutospacing="0"/>
        <w:rPr>
          <w:rFonts w:ascii="Arial" w:hAnsi="Arial" w:cs="Arial"/>
          <w:color w:val="181818"/>
          <w:lang w:val="en-US"/>
        </w:rPr>
      </w:pPr>
      <w:r w:rsidRPr="008D6C8A">
        <w:rPr>
          <w:color w:val="181818"/>
          <w:lang w:val="en-US"/>
        </w:rPr>
        <w:t>7.      Gerda meets the reindeer in the forest.</w:t>
      </w:r>
    </w:p>
    <w:p w:rsidR="00CB2BCC" w:rsidRPr="008D6C8A" w:rsidRDefault="00CB2BCC">
      <w:pPr>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1367"/>
        <w:gridCol w:w="1367"/>
        <w:gridCol w:w="1367"/>
        <w:gridCol w:w="1367"/>
        <w:gridCol w:w="1367"/>
        <w:gridCol w:w="1368"/>
        <w:gridCol w:w="1368"/>
      </w:tblGrid>
      <w:tr w:rsidR="00CB2BCC" w:rsidRPr="008D6C8A" w:rsidTr="00CB2BCC">
        <w:tc>
          <w:tcPr>
            <w:tcW w:w="1367"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1</w:t>
            </w:r>
          </w:p>
        </w:tc>
        <w:tc>
          <w:tcPr>
            <w:tcW w:w="1367"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2</w:t>
            </w:r>
          </w:p>
        </w:tc>
        <w:tc>
          <w:tcPr>
            <w:tcW w:w="1367"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3</w:t>
            </w:r>
          </w:p>
        </w:tc>
        <w:tc>
          <w:tcPr>
            <w:tcW w:w="1367"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4</w:t>
            </w:r>
          </w:p>
        </w:tc>
        <w:tc>
          <w:tcPr>
            <w:tcW w:w="1367"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5</w:t>
            </w:r>
          </w:p>
        </w:tc>
        <w:tc>
          <w:tcPr>
            <w:tcW w:w="1368"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6</w:t>
            </w:r>
          </w:p>
        </w:tc>
        <w:tc>
          <w:tcPr>
            <w:tcW w:w="1368" w:type="dxa"/>
          </w:tcPr>
          <w:p w:rsidR="00CB2BCC" w:rsidRPr="008D6C8A" w:rsidRDefault="00CB2BCC">
            <w:pPr>
              <w:rPr>
                <w:rFonts w:ascii="Times New Roman" w:hAnsi="Times New Roman" w:cs="Times New Roman"/>
                <w:sz w:val="24"/>
                <w:szCs w:val="24"/>
                <w:lang w:val="en-US"/>
              </w:rPr>
            </w:pPr>
            <w:r w:rsidRPr="008D6C8A">
              <w:rPr>
                <w:rFonts w:ascii="Times New Roman" w:hAnsi="Times New Roman" w:cs="Times New Roman"/>
                <w:sz w:val="24"/>
                <w:szCs w:val="24"/>
                <w:lang w:val="en-US"/>
              </w:rPr>
              <w:t>7</w:t>
            </w:r>
          </w:p>
        </w:tc>
      </w:tr>
      <w:tr w:rsidR="00CB2BCC" w:rsidRPr="008D6C8A" w:rsidTr="00CB2BCC">
        <w:tc>
          <w:tcPr>
            <w:tcW w:w="1367" w:type="dxa"/>
          </w:tcPr>
          <w:p w:rsidR="00CB2BCC" w:rsidRPr="008D6C8A" w:rsidRDefault="00CB2BCC">
            <w:pPr>
              <w:rPr>
                <w:rFonts w:ascii="Times New Roman" w:hAnsi="Times New Roman" w:cs="Times New Roman"/>
                <w:sz w:val="24"/>
                <w:szCs w:val="24"/>
                <w:lang w:val="en-US"/>
              </w:rPr>
            </w:pPr>
          </w:p>
        </w:tc>
        <w:tc>
          <w:tcPr>
            <w:tcW w:w="1367" w:type="dxa"/>
          </w:tcPr>
          <w:p w:rsidR="00CB2BCC" w:rsidRPr="008D6C8A" w:rsidRDefault="00CB2BCC">
            <w:pPr>
              <w:rPr>
                <w:rFonts w:ascii="Times New Roman" w:hAnsi="Times New Roman" w:cs="Times New Roman"/>
                <w:sz w:val="24"/>
                <w:szCs w:val="24"/>
                <w:lang w:val="en-US"/>
              </w:rPr>
            </w:pPr>
          </w:p>
        </w:tc>
        <w:tc>
          <w:tcPr>
            <w:tcW w:w="1367" w:type="dxa"/>
          </w:tcPr>
          <w:p w:rsidR="00CB2BCC" w:rsidRPr="008D6C8A" w:rsidRDefault="00CB2BCC">
            <w:pPr>
              <w:rPr>
                <w:rFonts w:ascii="Times New Roman" w:hAnsi="Times New Roman" w:cs="Times New Roman"/>
                <w:sz w:val="24"/>
                <w:szCs w:val="24"/>
                <w:lang w:val="en-US"/>
              </w:rPr>
            </w:pPr>
          </w:p>
        </w:tc>
        <w:tc>
          <w:tcPr>
            <w:tcW w:w="1367" w:type="dxa"/>
          </w:tcPr>
          <w:p w:rsidR="00CB2BCC" w:rsidRPr="008D6C8A" w:rsidRDefault="00CB2BCC">
            <w:pPr>
              <w:rPr>
                <w:rFonts w:ascii="Times New Roman" w:hAnsi="Times New Roman" w:cs="Times New Roman"/>
                <w:sz w:val="24"/>
                <w:szCs w:val="24"/>
                <w:lang w:val="en-US"/>
              </w:rPr>
            </w:pPr>
          </w:p>
        </w:tc>
        <w:tc>
          <w:tcPr>
            <w:tcW w:w="1367" w:type="dxa"/>
          </w:tcPr>
          <w:p w:rsidR="00CB2BCC" w:rsidRPr="008D6C8A" w:rsidRDefault="00CB2BCC">
            <w:pPr>
              <w:rPr>
                <w:rFonts w:ascii="Times New Roman" w:hAnsi="Times New Roman" w:cs="Times New Roman"/>
                <w:sz w:val="24"/>
                <w:szCs w:val="24"/>
                <w:lang w:val="en-US"/>
              </w:rPr>
            </w:pPr>
          </w:p>
        </w:tc>
        <w:tc>
          <w:tcPr>
            <w:tcW w:w="1368" w:type="dxa"/>
          </w:tcPr>
          <w:p w:rsidR="00CB2BCC" w:rsidRPr="008D6C8A" w:rsidRDefault="00CB2BCC">
            <w:pPr>
              <w:rPr>
                <w:rFonts w:ascii="Times New Roman" w:hAnsi="Times New Roman" w:cs="Times New Roman"/>
                <w:sz w:val="24"/>
                <w:szCs w:val="24"/>
                <w:lang w:val="en-US"/>
              </w:rPr>
            </w:pPr>
          </w:p>
        </w:tc>
        <w:tc>
          <w:tcPr>
            <w:tcW w:w="1368" w:type="dxa"/>
          </w:tcPr>
          <w:p w:rsidR="00CB2BCC" w:rsidRPr="008D6C8A" w:rsidRDefault="00CB2BCC">
            <w:pPr>
              <w:rPr>
                <w:rFonts w:ascii="Times New Roman" w:hAnsi="Times New Roman" w:cs="Times New Roman"/>
                <w:sz w:val="24"/>
                <w:szCs w:val="24"/>
                <w:lang w:val="en-US"/>
              </w:rPr>
            </w:pPr>
          </w:p>
        </w:tc>
      </w:tr>
    </w:tbl>
    <w:p w:rsidR="00CB2BCC" w:rsidRPr="008D6C8A" w:rsidRDefault="00CB2BCC">
      <w:pPr>
        <w:rPr>
          <w:rFonts w:ascii="Times New Roman" w:hAnsi="Times New Roman" w:cs="Times New Roman"/>
          <w:sz w:val="24"/>
          <w:szCs w:val="24"/>
          <w:lang w:val="en-US"/>
        </w:rPr>
      </w:pPr>
    </w:p>
    <w:sectPr w:rsidR="00CB2BCC" w:rsidRPr="008D6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CC"/>
    <w:rsid w:val="008D6C8A"/>
    <w:rsid w:val="00BE71A1"/>
    <w:rsid w:val="00CB2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2B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2B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46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881</Characters>
  <Application>Microsoft Office Word</Application>
  <DocSecurity>0</DocSecurity>
  <Lines>7</Lines>
  <Paragraphs>2</Paragraphs>
  <ScaleCrop>false</ScaleCrop>
  <Company>SPecialiST RePack</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GSM-SUV</dc:creator>
  <cp:lastModifiedBy>GSM-SUV</cp:lastModifiedBy>
  <cp:revision>4</cp:revision>
  <dcterms:created xsi:type="dcterms:W3CDTF">2024-02-11T17:33:00Z</dcterms:created>
  <dcterms:modified xsi:type="dcterms:W3CDTF">2024-02-11T18:55:00Z</dcterms:modified>
</cp:coreProperties>
</file>