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62E6" w:rsidRDefault="007462E6" w:rsidP="007462E6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462E6" w:rsidRPr="007462E6" w:rsidRDefault="007462E6" w:rsidP="007462E6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46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Исторические личности (персоналии)</w:t>
      </w:r>
    </w:p>
    <w:p w:rsidR="007462E6" w:rsidRPr="007462E6" w:rsidRDefault="007462E6" w:rsidP="007462E6">
      <w:pPr>
        <w:shd w:val="clear" w:color="auto" w:fill="FCFCFC"/>
        <w:spacing w:line="240" w:lineRule="auto"/>
        <w:ind w:firstLine="250"/>
        <w:jc w:val="center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46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курсу «История древнего  мира»</w:t>
      </w:r>
    </w:p>
    <w:p w:rsidR="007462E6" w:rsidRPr="007462E6" w:rsidRDefault="007462E6" w:rsidP="007462E6">
      <w:pPr>
        <w:shd w:val="clear" w:color="auto" w:fill="FCFCFC"/>
        <w:spacing w:line="240" w:lineRule="auto"/>
        <w:ind w:firstLine="250"/>
        <w:jc w:val="center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46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 класс</w:t>
      </w:r>
    </w:p>
    <w:p w:rsidR="0078281C" w:rsidRPr="007462E6" w:rsidRDefault="0078281C" w:rsidP="0078281C"/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Аменхотеп III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фараон Нового царства (ок. 1402-1365 гг. до н.э.), при котором Египет достиг вершины своего экономического расцвета; при нем были построены основные составляющие величественного храма в Амона-Ра в Фивах.</w:t>
      </w: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Авраам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ветхозаветный родоначальник еврейского народа, заключивший Завет с богом, вывел свое племя из Северной Месопотамии в Палестину; его существование может быть отнесено к XVIII—XVII вв. до н.э.</w:t>
      </w: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Аменхотеп, сын Хапу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выдающийся древнеегипетский зодчий (ок. 1440-1360 гг. до н.э.), создатель храма Амона в Луксоре (Фивы) и заупокойного храма на берегу Нила с тронными статуями — «Колосов Мемнона».</w:t>
      </w: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Асархаддон</w:t>
      </w:r>
    </w:p>
    <w:p w:rsidR="0078281C" w:rsidRPr="007462E6" w:rsidRDefault="000E38FA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2981325</wp:posOffset>
            </wp:positionH>
            <wp:positionV relativeFrom="paragraph">
              <wp:posOffset>1048964</wp:posOffset>
            </wp:positionV>
            <wp:extent cx="2043777" cy="2328241"/>
            <wp:effectExtent l="38100" t="57150" r="108873" b="91109"/>
            <wp:wrapNone/>
            <wp:docPr id="2" name="Рисунок 6" descr="C:\Users\Чуприна\Desktop\14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 descr="C:\Users\Чуприна\Desktop\1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30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25" cy="232567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78281C" w:rsidRPr="007462E6">
        <w:rPr>
          <w:sz w:val="28"/>
          <w:szCs w:val="28"/>
        </w:rPr>
        <w:t>ассирийский царь, один из великих царей Ассирии, правивший ок. 680-669 гг. до н.э.; в 679 г. до н.э. приказал восстановить Вавилон, разрушенный его отцом Синаххерибом, и возвратил вавилонским городам и храмам их привилегии; вел многочисленные завоевательные походы, ок. 671 г. до н.э. даже подчинил Египет.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0E38FA" w:rsidTr="000E38FA">
        <w:tc>
          <w:tcPr>
            <w:tcW w:w="4785" w:type="dxa"/>
          </w:tcPr>
          <w:p w:rsidR="000E38FA" w:rsidRDefault="000E38FA" w:rsidP="000E38FA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  <w:p w:rsidR="000E38FA" w:rsidRPr="000E38FA" w:rsidRDefault="000E38FA" w:rsidP="000E38FA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rPr>
                <w:bCs w:val="0"/>
                <w:sz w:val="28"/>
                <w:szCs w:val="28"/>
              </w:rPr>
            </w:pPr>
            <w:r w:rsidRPr="007462E6">
              <w:rPr>
                <w:bCs w:val="0"/>
                <w:sz w:val="28"/>
                <w:szCs w:val="28"/>
              </w:rPr>
              <w:t>Ашока Маурья</w:t>
            </w:r>
          </w:p>
          <w:p w:rsidR="000E38FA" w:rsidRDefault="000E38FA" w:rsidP="000E38FA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древнеиндийский махараджа, правивший ок. 268-231 гг. до н.э., третий правитель державы Маурьев, принявший буддизм; при нем держава Маурьев достигла наибольших размеров и расцвета.</w:t>
            </w:r>
          </w:p>
          <w:p w:rsidR="000E38FA" w:rsidRDefault="000E38FA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</w:tc>
        <w:tc>
          <w:tcPr>
            <w:tcW w:w="4786" w:type="dxa"/>
          </w:tcPr>
          <w:p w:rsidR="000E38FA" w:rsidRDefault="000E38FA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</w:tc>
      </w:tr>
    </w:tbl>
    <w:p w:rsidR="000E38FA" w:rsidRDefault="000E38FA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2D498A" w:rsidRDefault="002D498A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</w:p>
    <w:p w:rsidR="002D498A" w:rsidRDefault="002D498A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</w:p>
    <w:p w:rsidR="002D498A" w:rsidRDefault="002D498A" w:rsidP="00490EAB">
      <w:pPr>
        <w:pStyle w:val="a3"/>
        <w:shd w:val="clear" w:color="auto" w:fill="FCFCFC"/>
        <w:spacing w:before="0" w:beforeAutospacing="0" w:after="188" w:afterAutospacing="0"/>
        <w:textAlignment w:val="baseline"/>
        <w:rPr>
          <w:sz w:val="28"/>
          <w:szCs w:val="28"/>
        </w:rPr>
      </w:pPr>
    </w:p>
    <w:p w:rsidR="002D498A" w:rsidRPr="007462E6" w:rsidRDefault="002D498A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2D498A" w:rsidTr="002D498A">
        <w:tc>
          <w:tcPr>
            <w:tcW w:w="4785" w:type="dxa"/>
          </w:tcPr>
          <w:p w:rsidR="002D498A" w:rsidRPr="007462E6" w:rsidRDefault="002D498A" w:rsidP="002D498A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 w:rsidRPr="007462E6">
              <w:rPr>
                <w:bCs w:val="0"/>
                <w:sz w:val="28"/>
                <w:szCs w:val="28"/>
              </w:rPr>
              <w:t>Ашурбанапал</w:t>
            </w:r>
          </w:p>
          <w:p w:rsidR="002D498A" w:rsidRPr="002D498A" w:rsidRDefault="002D498A" w:rsidP="002D498A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ассирийский царь, один из великих царей Ассирии, правивший ок. 668-627 гг. до н.э.; сын Асархаддона, получил блестящее образование — хорошо знал клинопись, шумерский и аккадский’языки, разбирался в математике и астрономии, с ним связано огромное собрание клинописных текстов (ок. 30 тыс. единиц) в Ниневии; вел успешные завоевательные походы — подчинил Лидию и разгромил Элам, но ок. 655 г. до н.э. утратил власть над Египтом.</w:t>
            </w:r>
          </w:p>
        </w:tc>
        <w:tc>
          <w:tcPr>
            <w:tcW w:w="4786" w:type="dxa"/>
          </w:tcPr>
          <w:p w:rsidR="002D498A" w:rsidRDefault="002D498A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>
              <w:rPr>
                <w:bCs w:val="0"/>
                <w:noProof/>
                <w:sz w:val="28"/>
                <w:szCs w:val="28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54168</wp:posOffset>
                  </wp:positionH>
                  <wp:positionV relativeFrom="paragraph">
                    <wp:posOffset>23026</wp:posOffset>
                  </wp:positionV>
                  <wp:extent cx="1846359" cy="2848748"/>
                  <wp:effectExtent l="38100" t="57150" r="115791" b="104002"/>
                  <wp:wrapNone/>
                  <wp:docPr id="8" name="Рисунок 3" descr="C:\Users\Harold1066\Desktop\nimrudAshurnasgeniusHeaddet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2" descr="C:\Users\Harold1066\Desktop\nimrudAshurnasgeniusHeadd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0842" cy="285566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7462E6" w:rsidRDefault="007462E6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 w:val="0"/>
          <w:bCs w:val="0"/>
          <w:sz w:val="28"/>
          <w:szCs w:val="28"/>
        </w:rPr>
      </w:pP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Будда</w:t>
      </w:r>
    </w:p>
    <w:p w:rsidR="0078281C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разбуженный, просветленный; основатель буддизма, царевич по происхождению, живший ок. 565-486 гг. до н.э. в Северной Индии и достигший «просветления» (т.е. тот, кого «разбудили»).</w:t>
      </w:r>
    </w:p>
    <w:p w:rsidR="004E3F2C" w:rsidRDefault="004E3F2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</w:p>
    <w:p w:rsidR="004E3F2C" w:rsidRDefault="004E3F2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</w:p>
    <w:p w:rsidR="004E3F2C" w:rsidRPr="007462E6" w:rsidRDefault="004E3F2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840A1F" w:rsidTr="00DD0A0F">
        <w:tc>
          <w:tcPr>
            <w:tcW w:w="4785" w:type="dxa"/>
          </w:tcPr>
          <w:p w:rsidR="004E3F2C" w:rsidRDefault="004E3F2C" w:rsidP="00840A1F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  <w:p w:rsidR="00840A1F" w:rsidRPr="007462E6" w:rsidRDefault="00840A1F" w:rsidP="00840A1F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 w:rsidRPr="007462E6">
              <w:rPr>
                <w:bCs w:val="0"/>
                <w:sz w:val="28"/>
                <w:szCs w:val="28"/>
              </w:rPr>
              <w:t>Давид</w:t>
            </w:r>
          </w:p>
          <w:p w:rsidR="00840A1F" w:rsidRDefault="00840A1F" w:rsidP="00840A1F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царь Древнеизраильского царства (ок. 1004-965 гг. до н.э.), окончательно объединил евреев, нанес поражение филистимлянам, сделал Иерусалим столицей государства.</w:t>
            </w:r>
          </w:p>
          <w:p w:rsidR="00840A1F" w:rsidRDefault="00840A1F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  <w:p w:rsidR="004E3F2C" w:rsidRDefault="004E3F2C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</w:tc>
        <w:tc>
          <w:tcPr>
            <w:tcW w:w="4786" w:type="dxa"/>
          </w:tcPr>
          <w:p w:rsidR="00840A1F" w:rsidRDefault="00840A1F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>
              <w:rPr>
                <w:bCs w:val="0"/>
                <w:noProof/>
                <w:sz w:val="28"/>
                <w:szCs w:val="28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205242</wp:posOffset>
                  </wp:positionH>
                  <wp:positionV relativeFrom="paragraph">
                    <wp:posOffset>25206</wp:posOffset>
                  </wp:positionV>
                  <wp:extent cx="2322057" cy="2463413"/>
                  <wp:effectExtent l="38100" t="57150" r="116343" b="89287"/>
                  <wp:wrapNone/>
                  <wp:docPr id="12" name="Рисунок 2" descr="C:\Users\пользователь\Desktop\227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2" descr="C:\Users\пользователь\Desktop\22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2539" cy="247453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840A1F" w:rsidRDefault="00840A1F" w:rsidP="004E3F2C">
      <w:pPr>
        <w:pStyle w:val="a3"/>
        <w:shd w:val="clear" w:color="auto" w:fill="FCFCFC"/>
        <w:spacing w:before="0" w:beforeAutospacing="0" w:after="188" w:afterAutospacing="0"/>
        <w:textAlignment w:val="baseline"/>
        <w:rPr>
          <w:sz w:val="28"/>
          <w:szCs w:val="28"/>
        </w:rPr>
      </w:pPr>
    </w:p>
    <w:p w:rsidR="004E3F2C" w:rsidRDefault="004E3F2C" w:rsidP="004E3F2C">
      <w:pPr>
        <w:pStyle w:val="a3"/>
        <w:shd w:val="clear" w:color="auto" w:fill="FCFCFC"/>
        <w:spacing w:before="0" w:beforeAutospacing="0" w:after="188" w:afterAutospacing="0"/>
        <w:textAlignment w:val="baseline"/>
        <w:rPr>
          <w:sz w:val="28"/>
          <w:szCs w:val="28"/>
        </w:rPr>
      </w:pPr>
    </w:p>
    <w:p w:rsidR="00840A1F" w:rsidRPr="007462E6" w:rsidRDefault="00840A1F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2D498A" w:rsidTr="00E2324B">
        <w:tc>
          <w:tcPr>
            <w:tcW w:w="4785" w:type="dxa"/>
          </w:tcPr>
          <w:p w:rsidR="00E2324B" w:rsidRDefault="00E2324B" w:rsidP="002D498A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  <w:p w:rsidR="002D498A" w:rsidRPr="007462E6" w:rsidRDefault="00840A1F" w:rsidP="002D498A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>
              <w:rPr>
                <w:bCs w:val="0"/>
                <w:noProof/>
                <w:sz w:val="28"/>
                <w:szCs w:val="28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3092450</wp:posOffset>
                  </wp:positionH>
                  <wp:positionV relativeFrom="paragraph">
                    <wp:posOffset>-416560</wp:posOffset>
                  </wp:positionV>
                  <wp:extent cx="2470150" cy="2609215"/>
                  <wp:effectExtent l="38100" t="57150" r="120650" b="95885"/>
                  <wp:wrapNone/>
                  <wp:docPr id="11" name="Рисунок 4" descr="C:\Users\ComCity\Desktop\5aff25e0d959aedf2dd06eb83e224d3b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ComCity\Desktop\5aff25e0d959aedf2dd06eb83e224d3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t="56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0150" cy="260921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2D498A" w:rsidRPr="007462E6">
              <w:rPr>
                <w:bCs w:val="0"/>
                <w:sz w:val="28"/>
                <w:szCs w:val="28"/>
              </w:rPr>
              <w:t>Дарий I Ахеменид</w:t>
            </w:r>
          </w:p>
          <w:p w:rsidR="002D498A" w:rsidRPr="007462E6" w:rsidRDefault="002D498A" w:rsidP="002D498A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древнеиранский царь, правитель державы Ахеменидов в 522-486 гг. до н.э., талантливый военачальник и реформатор, при нем Держава Ахеменидов достигла наибольшего могущества; разделил все свои владения на сатрапии.</w:t>
            </w:r>
          </w:p>
          <w:p w:rsidR="002D498A" w:rsidRDefault="002D498A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</w:tc>
        <w:tc>
          <w:tcPr>
            <w:tcW w:w="4786" w:type="dxa"/>
          </w:tcPr>
          <w:p w:rsidR="002D498A" w:rsidRDefault="002D498A" w:rsidP="00840A1F">
            <w:pPr>
              <w:pStyle w:val="4"/>
              <w:spacing w:before="0" w:beforeAutospacing="0" w:after="188" w:afterAutospacing="0" w:line="326" w:lineRule="atLeast"/>
              <w:jc w:val="center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</w:tc>
      </w:tr>
    </w:tbl>
    <w:p w:rsidR="00E2324B" w:rsidRDefault="00E2324B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Джосер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фараон Древнего царства (ок. 2775-2756 гг. до н.э.), при котором сложилась древнеегипетская система государственного управления, подчинил часть Синайского полуострова, где находились медные рудники, и часть Северной Нубии; при нем была построена первая пирамида — ступенчатая пирамида в Саккаре.</w:t>
      </w: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Иисус Навин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помощник и преемник Моисея, руководил переходом евреев через р. Иордан, завоеванием Палестины и разделом его земель среди еврейских племен; стоял во главе еврейских племен 28 лет.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0E38FA" w:rsidTr="000E38FA">
        <w:trPr>
          <w:trHeight w:val="3107"/>
        </w:trPr>
        <w:tc>
          <w:tcPr>
            <w:tcW w:w="4785" w:type="dxa"/>
          </w:tcPr>
          <w:p w:rsidR="000E38FA" w:rsidRDefault="000E38FA" w:rsidP="000E38FA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 w:rsidRPr="007462E6">
              <w:rPr>
                <w:bCs w:val="0"/>
                <w:sz w:val="28"/>
                <w:szCs w:val="28"/>
              </w:rPr>
              <w:t>Кир II Ахеменид</w:t>
            </w:r>
          </w:p>
          <w:p w:rsidR="000E38FA" w:rsidRPr="000E38FA" w:rsidRDefault="000E38FA" w:rsidP="000E38FA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древнеиранский царь, создатель и первый правитель державы Ахеменидов в 559-530 гг. до н.э., талантливый военачальник и дипломат, царь Мидии с 550 г. до н.э., покоритель Вавилона и его царь с 538 г. до н.э.</w:t>
            </w:r>
          </w:p>
        </w:tc>
        <w:tc>
          <w:tcPr>
            <w:tcW w:w="4786" w:type="dxa"/>
          </w:tcPr>
          <w:p w:rsidR="000E38FA" w:rsidRDefault="000E38FA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>
              <w:rPr>
                <w:bCs w:val="0"/>
                <w:noProof/>
                <w:sz w:val="28"/>
                <w:szCs w:val="28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-9442</wp:posOffset>
                  </wp:positionH>
                  <wp:positionV relativeFrom="paragraph">
                    <wp:posOffset>23688</wp:posOffset>
                  </wp:positionV>
                  <wp:extent cx="2259827" cy="1955027"/>
                  <wp:effectExtent l="38100" t="57150" r="121423" b="102373"/>
                  <wp:wrapNone/>
                  <wp:docPr id="1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Объект 6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 t="32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9113" cy="195440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E38FA" w:rsidRDefault="000E38FA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DD0A0F" w:rsidRDefault="00DD0A0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DD0A0F" w:rsidRDefault="00DD0A0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DD0A0F" w:rsidRDefault="00DD0A0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DD0A0F" w:rsidRDefault="00DD0A0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490EAB" w:rsidTr="00490EAB">
        <w:tc>
          <w:tcPr>
            <w:tcW w:w="4785" w:type="dxa"/>
          </w:tcPr>
          <w:p w:rsidR="00490EAB" w:rsidRDefault="00490EAB" w:rsidP="00490EAB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  <w:p w:rsidR="00490EAB" w:rsidRPr="007462E6" w:rsidRDefault="00490EAB" w:rsidP="00490EAB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 w:rsidRPr="007462E6">
              <w:rPr>
                <w:bCs w:val="0"/>
                <w:sz w:val="28"/>
                <w:szCs w:val="28"/>
              </w:rPr>
              <w:t>Конфуций</w:t>
            </w:r>
          </w:p>
          <w:p w:rsidR="00490EAB" w:rsidRPr="00FA640D" w:rsidRDefault="00490EAB" w:rsidP="00FA640D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древнекитайский мудрец, основатель конфуцианства, живший ок. 551-479 до н.э.; его учение оказало огромное влияние на китайскую цивилизацию, формирование национального характера и системы ценностей китайцев.</w:t>
            </w:r>
          </w:p>
        </w:tc>
        <w:tc>
          <w:tcPr>
            <w:tcW w:w="4786" w:type="dxa"/>
          </w:tcPr>
          <w:p w:rsidR="00490EAB" w:rsidRDefault="00490EAB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>
              <w:rPr>
                <w:bCs w:val="0"/>
                <w:noProof/>
                <w:sz w:val="28"/>
                <w:szCs w:val="28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-6295</wp:posOffset>
                  </wp:positionH>
                  <wp:positionV relativeFrom="paragraph">
                    <wp:posOffset>208363</wp:posOffset>
                  </wp:positionV>
                  <wp:extent cx="2312339" cy="2443369"/>
                  <wp:effectExtent l="57150" t="38100" r="30811" b="14081"/>
                  <wp:wrapNone/>
                  <wp:docPr id="3" name="Рисунок 2" descr="scale_1200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cale_1200 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10716" t="3824" r="48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2339" cy="244336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840A1F" w:rsidRDefault="00840A1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840A1F" w:rsidRDefault="00840A1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840A1F" w:rsidRDefault="00840A1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tbl>
      <w:tblPr>
        <w:tblStyle w:val="ab"/>
        <w:tblpPr w:leftFromText="180" w:rightFromText="180" w:vertAnchor="text" w:horzAnchor="margin" w:tblpY="-49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840A1F" w:rsidTr="00840A1F">
        <w:trPr>
          <w:trHeight w:val="3680"/>
        </w:trPr>
        <w:tc>
          <w:tcPr>
            <w:tcW w:w="4785" w:type="dxa"/>
          </w:tcPr>
          <w:p w:rsidR="00840A1F" w:rsidRDefault="00840A1F" w:rsidP="00840A1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40A1F" w:rsidRDefault="00840A1F" w:rsidP="00840A1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40A1F" w:rsidRDefault="00840A1F" w:rsidP="00840A1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40A1F" w:rsidRPr="00840A1F" w:rsidRDefault="00840A1F" w:rsidP="00840A1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0A1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Ксеркс </w:t>
            </w:r>
            <w:r w:rsidRPr="00840A1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</w:t>
            </w:r>
            <w:r w:rsidRPr="00840A1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(486- 465 гг. до н.э.)</w:t>
            </w:r>
            <w:r w:rsidRPr="00840A1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840A1F">
              <w:rPr>
                <w:rFonts w:ascii="Times New Roman" w:hAnsi="Times New Roman" w:cs="Times New Roman"/>
                <w:sz w:val="28"/>
                <w:szCs w:val="28"/>
              </w:rPr>
              <w:t xml:space="preserve">– персидский царь, сын Дария </w:t>
            </w:r>
            <w:r w:rsidRPr="00840A1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</w:p>
          <w:p w:rsidR="00840A1F" w:rsidRDefault="00840A1F" w:rsidP="00840A1F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</w:tc>
        <w:tc>
          <w:tcPr>
            <w:tcW w:w="4786" w:type="dxa"/>
          </w:tcPr>
          <w:p w:rsidR="00840A1F" w:rsidRDefault="00840A1F" w:rsidP="00840A1F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>
              <w:rPr>
                <w:bCs w:val="0"/>
                <w:noProof/>
                <w:sz w:val="28"/>
                <w:szCs w:val="28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85973</wp:posOffset>
                  </wp:positionH>
                  <wp:positionV relativeFrom="paragraph">
                    <wp:posOffset>3230</wp:posOffset>
                  </wp:positionV>
                  <wp:extent cx="1894067" cy="2305463"/>
                  <wp:effectExtent l="38100" t="19050" r="10933" b="18637"/>
                  <wp:wrapNone/>
                  <wp:docPr id="10" name="Рисунок 4" descr="Xerxes-pla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Xerxes-pla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b="47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4876" cy="23064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Лао-цзы</w:t>
      </w:r>
    </w:p>
    <w:p w:rsidR="00FA640D" w:rsidRDefault="0078281C" w:rsidP="00FA640D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древнекитайский мудрец, основатель даосизма, живший в VI в. до н.э.; его учение оказало огромное влияние на китайскую цивилизацию, формирование национального характера и системы ценностей китайцев.</w:t>
      </w:r>
    </w:p>
    <w:p w:rsidR="00DD0A0F" w:rsidRPr="00FA640D" w:rsidRDefault="00DD0A0F" w:rsidP="00FA640D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3282950</wp:posOffset>
            </wp:positionH>
            <wp:positionV relativeFrom="paragraph">
              <wp:posOffset>205105</wp:posOffset>
            </wp:positionV>
            <wp:extent cx="1841500" cy="2165350"/>
            <wp:effectExtent l="38100" t="57150" r="120650" b="101600"/>
            <wp:wrapNone/>
            <wp:docPr id="13" name="Рисунок 4" descr="C:\Users\User12\Desktop\scale_1200 (1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C:\Users\User12\Desktop\scale_1200 (1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500" cy="21653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909E8E84-426E-40DD-AFC4-6F175D3DCCD1}">
                        <a14:hiddenFill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FA640D" w:rsidTr="00FA640D">
        <w:tc>
          <w:tcPr>
            <w:tcW w:w="4785" w:type="dxa"/>
          </w:tcPr>
          <w:p w:rsidR="00FA640D" w:rsidRDefault="00FA640D" w:rsidP="00FA640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A640D" w:rsidRPr="00FA640D" w:rsidRDefault="00FA640D" w:rsidP="00FA640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640D">
              <w:rPr>
                <w:rFonts w:ascii="Times New Roman" w:hAnsi="Times New Roman" w:cs="Times New Roman"/>
                <w:b/>
                <w:sz w:val="28"/>
                <w:szCs w:val="28"/>
              </w:rPr>
              <w:t>Менес (ок. 3100- 3050 гг. до н.э.)</w:t>
            </w:r>
            <w:r w:rsidRPr="00FA640D">
              <w:rPr>
                <w:rFonts w:ascii="Times New Roman" w:hAnsi="Times New Roman" w:cs="Times New Roman"/>
                <w:sz w:val="28"/>
                <w:szCs w:val="28"/>
              </w:rPr>
              <w:t xml:space="preserve"> – первый фараон Древнего Египта. Основатель ранней династии</w:t>
            </w:r>
          </w:p>
          <w:p w:rsidR="00FA640D" w:rsidRDefault="00FA640D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 w:val="0"/>
                <w:bCs w:val="0"/>
                <w:sz w:val="28"/>
                <w:szCs w:val="28"/>
              </w:rPr>
            </w:pPr>
          </w:p>
          <w:p w:rsidR="00FA640D" w:rsidRDefault="00FA640D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 w:val="0"/>
                <w:bCs w:val="0"/>
                <w:sz w:val="28"/>
                <w:szCs w:val="28"/>
              </w:rPr>
            </w:pPr>
          </w:p>
          <w:p w:rsidR="00FA640D" w:rsidRDefault="00FA640D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 w:val="0"/>
                <w:bCs w:val="0"/>
                <w:sz w:val="28"/>
                <w:szCs w:val="28"/>
              </w:rPr>
            </w:pPr>
          </w:p>
        </w:tc>
        <w:tc>
          <w:tcPr>
            <w:tcW w:w="4786" w:type="dxa"/>
          </w:tcPr>
          <w:p w:rsidR="00FA640D" w:rsidRDefault="00FA640D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 w:val="0"/>
                <w:bCs w:val="0"/>
                <w:sz w:val="28"/>
                <w:szCs w:val="28"/>
              </w:rPr>
            </w:pPr>
          </w:p>
        </w:tc>
      </w:tr>
    </w:tbl>
    <w:p w:rsidR="00FA640D" w:rsidRDefault="00FA640D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lastRenderedPageBreak/>
        <w:t>Моисей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ветхозаветный предводитель евреев, который вывел их из Египта и 40 лет водил по Синайской пустыне, затем направил в Палестину; возможно, современник Рамзеса II.</w:t>
      </w: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Навуходоносор II</w:t>
      </w:r>
    </w:p>
    <w:p w:rsidR="003065E9" w:rsidRDefault="00FA640D" w:rsidP="003065E9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3235767</wp:posOffset>
            </wp:positionH>
            <wp:positionV relativeFrom="paragraph">
              <wp:posOffset>1132012</wp:posOffset>
            </wp:positionV>
            <wp:extent cx="1782748" cy="2069142"/>
            <wp:effectExtent l="38100" t="57150" r="122252" b="102558"/>
            <wp:wrapNone/>
            <wp:docPr id="15" name="Рисунок 7" descr="0_24354_993f4973_X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0_24354_993f4973_XL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989" cy="207754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909E8E84-426E-40DD-AFC4-6F175D3DCCD1}">
                        <a14:hiddenFill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78281C" w:rsidRPr="007462E6">
        <w:rPr>
          <w:sz w:val="28"/>
          <w:szCs w:val="28"/>
        </w:rPr>
        <w:t>вавилонский царь, самый известный халдейский правитель Нововавилонского царства, правил ок. 605-562 гг. до н.э. и успел добиться грандиозных результатов как в области внешней, так и внутренней политики, завершил строительство «Вавилонской башни», по его приказу были сооружены «Ви</w:t>
      </w:r>
      <w:r w:rsidR="003065E9">
        <w:rPr>
          <w:sz w:val="28"/>
          <w:szCs w:val="28"/>
        </w:rPr>
        <w:t>сячие сады»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FA640D" w:rsidTr="00FA640D">
        <w:trPr>
          <w:trHeight w:val="3249"/>
        </w:trPr>
        <w:tc>
          <w:tcPr>
            <w:tcW w:w="4785" w:type="dxa"/>
          </w:tcPr>
          <w:p w:rsidR="00FA640D" w:rsidRDefault="00FA640D" w:rsidP="00FA64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A640D" w:rsidRDefault="00FA640D" w:rsidP="00FA64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A640D" w:rsidRDefault="00FA640D" w:rsidP="00FA64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A640D" w:rsidRPr="00FA640D" w:rsidRDefault="00FA640D" w:rsidP="00FA640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640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Нефертити (1370- 1336 гг. до н.э.) – </w:t>
            </w:r>
            <w:r w:rsidRPr="00FA640D">
              <w:rPr>
                <w:rFonts w:ascii="Times New Roman" w:hAnsi="Times New Roman" w:cs="Times New Roman"/>
                <w:sz w:val="28"/>
                <w:szCs w:val="28"/>
              </w:rPr>
              <w:t>царица Египта, жена Эхнатона</w:t>
            </w:r>
          </w:p>
          <w:p w:rsidR="00FA640D" w:rsidRDefault="00FA640D" w:rsidP="003065E9">
            <w:pPr>
              <w:pStyle w:val="a3"/>
              <w:spacing w:before="0" w:beforeAutospacing="0" w:after="188" w:afterAutospacing="0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FA640D" w:rsidRDefault="00FA640D" w:rsidP="003065E9">
            <w:pPr>
              <w:pStyle w:val="a3"/>
              <w:spacing w:before="0" w:beforeAutospacing="0" w:after="188" w:afterAutospacing="0"/>
              <w:textAlignment w:val="baseline"/>
              <w:rPr>
                <w:sz w:val="28"/>
                <w:szCs w:val="28"/>
              </w:rPr>
            </w:pPr>
          </w:p>
        </w:tc>
      </w:tr>
    </w:tbl>
    <w:p w:rsidR="00FA640D" w:rsidRDefault="00FA640D" w:rsidP="00FA640D">
      <w:pPr>
        <w:pStyle w:val="a3"/>
        <w:shd w:val="clear" w:color="auto" w:fill="FCFCFC"/>
        <w:spacing w:before="0" w:beforeAutospacing="0" w:after="188" w:afterAutospacing="0"/>
        <w:textAlignment w:val="baseline"/>
        <w:rPr>
          <w:sz w:val="28"/>
          <w:szCs w:val="28"/>
        </w:rPr>
      </w:pPr>
    </w:p>
    <w:p w:rsidR="00FA640D" w:rsidRPr="00FA640D" w:rsidRDefault="00FA640D" w:rsidP="00FA640D">
      <w:pPr>
        <w:tabs>
          <w:tab w:val="left" w:pos="2730"/>
        </w:tabs>
        <w:rPr>
          <w:lang w:eastAsia="ru-RU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3065E9" w:rsidTr="005D1846">
        <w:trPr>
          <w:trHeight w:val="4999"/>
        </w:trPr>
        <w:tc>
          <w:tcPr>
            <w:tcW w:w="4785" w:type="dxa"/>
          </w:tcPr>
          <w:p w:rsidR="00FA640D" w:rsidRDefault="00FA640D" w:rsidP="00DD0A0F">
            <w:pPr>
              <w:pStyle w:val="a3"/>
              <w:shd w:val="clear" w:color="auto" w:fill="FCFCFC"/>
              <w:spacing w:before="0" w:beforeAutospacing="0" w:after="188" w:afterAutospacing="0"/>
              <w:jc w:val="both"/>
              <w:textAlignment w:val="baseline"/>
              <w:rPr>
                <w:b/>
                <w:sz w:val="28"/>
                <w:szCs w:val="28"/>
              </w:rPr>
            </w:pPr>
          </w:p>
          <w:p w:rsidR="00FA640D" w:rsidRDefault="00FA640D" w:rsidP="005D1846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jc w:val="both"/>
              <w:textAlignment w:val="baseline"/>
              <w:rPr>
                <w:b/>
                <w:sz w:val="28"/>
                <w:szCs w:val="28"/>
              </w:rPr>
            </w:pPr>
          </w:p>
          <w:p w:rsidR="005D1846" w:rsidRPr="003065E9" w:rsidRDefault="005D1846" w:rsidP="005D1846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jc w:val="both"/>
              <w:textAlignment w:val="baseline"/>
              <w:rPr>
                <w:sz w:val="28"/>
                <w:szCs w:val="28"/>
              </w:rPr>
            </w:pPr>
            <w:r w:rsidRPr="003065E9">
              <w:rPr>
                <w:b/>
                <w:sz w:val="28"/>
                <w:szCs w:val="28"/>
              </w:rPr>
              <w:t>Рамзес II Великий</w:t>
            </w:r>
            <w:r>
              <w:rPr>
                <w:b/>
                <w:sz w:val="28"/>
                <w:szCs w:val="28"/>
              </w:rPr>
              <w:t xml:space="preserve">      </w:t>
            </w:r>
          </w:p>
          <w:p w:rsidR="005D1846" w:rsidRPr="007462E6" w:rsidRDefault="005D1846" w:rsidP="005D1846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jc w:val="both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фараон Нового царства (ок. 1300-1224 гг. до н.э.), очень длительное царствование которого стало временем процветания Древнего Египта и последним периодом военного могущества страны.</w:t>
            </w:r>
          </w:p>
          <w:p w:rsidR="003065E9" w:rsidRDefault="003065E9" w:rsidP="003065E9">
            <w:pPr>
              <w:pStyle w:val="a3"/>
              <w:spacing w:before="0" w:beforeAutospacing="0" w:after="188" w:afterAutospacing="0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3065E9" w:rsidRPr="005D1846" w:rsidRDefault="005D1846" w:rsidP="005D1846">
            <w:pPr>
              <w:pStyle w:val="a3"/>
              <w:shd w:val="clear" w:color="auto" w:fill="FCFCFC"/>
              <w:spacing w:before="0" w:beforeAutospacing="0" w:after="188" w:afterAutospacing="0"/>
              <w:jc w:val="both"/>
              <w:textAlignment w:val="baseline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80645</wp:posOffset>
                  </wp:positionH>
                  <wp:positionV relativeFrom="paragraph">
                    <wp:posOffset>269875</wp:posOffset>
                  </wp:positionV>
                  <wp:extent cx="2200910" cy="2419350"/>
                  <wp:effectExtent l="57150" t="38100" r="46990" b="19050"/>
                  <wp:wrapThrough wrapText="bothSides">
                    <wp:wrapPolygon edited="0">
                      <wp:start x="-561" y="-340"/>
                      <wp:lineTo x="-561" y="21770"/>
                      <wp:lineTo x="22061" y="21770"/>
                      <wp:lineTo x="22061" y="-340"/>
                      <wp:lineTo x="-561" y="-340"/>
                    </wp:wrapPolygon>
                  </wp:wrapThrough>
                  <wp:docPr id="5" name="Рисунок 2" descr="2895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2895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5125" t="5725" r="342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910" cy="241935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Саргон I Древний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 xml:space="preserve">первый правитель Аккада, правивший в XIV в. до н.э. в течение 56 лет, успешно боролся против шумерских городов Южной Месопотамии, вышел к Персидскому заливу; кроме 34 сражений, выигранных на юге, источники </w:t>
      </w:r>
      <w:r w:rsidRPr="007462E6">
        <w:rPr>
          <w:sz w:val="28"/>
          <w:szCs w:val="28"/>
        </w:rPr>
        <w:lastRenderedPageBreak/>
        <w:t>также сообщают о завоеваниях в северной Месопотамии, Сирии, Ливане, Эламе; вел морскую торговлю с долиной Инда, побережьем Омана и Бахрейном, для чего в крупных городах на Евфрате появились крупные корабельные пристани.</w:t>
      </w: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Саргон II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ассирийский царь, один из великих царей Ассирии, правивший ок. 721-705 гг. до н.э.; пришел к власти в результате военного переворота против своего старшего родственника Салманасара V, в 722 г. до н.э. разгромил и уничтожил Израильское царство, подчинил Фригию, нанес сокрушительное поражение Урарту, в 710 г. до н.э. стал правителем Вавилонии; в 705 г. до н.э., во время похода в Иран, попал в засаду и был убит.</w:t>
      </w: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Саул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первый царь Древнеизраильского царства (ок. 1020-1004 гг. до н.э.), погиб в бою с филистимлянами.</w:t>
      </w: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Семирамида (Шаммурамат)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ассирийская и вавилонская царица, жена Шамшиадада V (ок. 823— 811 гг. до н.э.), мать Ададнерари III (810-783 г. до н.э.), управлявшая Ассирией и Вавилонией при малолетнем сыне и много сделавшая для развития Вавилона; «Висячие сады», приписываемые ей позднее, не имели к ней отношения, так как были построены Навуходоносором II.</w:t>
      </w: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Синаххериб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ассирийский царь, один из великих царей Ассирии, правивший ок. 704-681 гг. до н.э.; стал царем после гибели отца Саргона II, вошел в историю как строитель Ниневии, умный, талантливый и традиционно жестокий правитель; в 689 г. до н.э. взял штурмом Вавилон, разрушил его, частично затопив, в 688 г. до н.э. провозгласил себя царем Вавилона, в результате чего в 681 г. до н.э. в Ассирии против него состоялся заговор и царь был убит.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2D498A" w:rsidTr="002D498A">
        <w:trPr>
          <w:trHeight w:val="3789"/>
        </w:trPr>
        <w:tc>
          <w:tcPr>
            <w:tcW w:w="4785" w:type="dxa"/>
          </w:tcPr>
          <w:p w:rsidR="002D498A" w:rsidRPr="007462E6" w:rsidRDefault="002D498A" w:rsidP="002D498A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 w:rsidRPr="007462E6">
              <w:rPr>
                <w:bCs w:val="0"/>
                <w:sz w:val="28"/>
                <w:szCs w:val="28"/>
              </w:rPr>
              <w:t>Соломон</w:t>
            </w:r>
          </w:p>
          <w:p w:rsidR="002D498A" w:rsidRPr="007462E6" w:rsidRDefault="002D498A" w:rsidP="002D498A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царь Древнеизраильского царства (ок. 965-928 гг. до н.э.), при котором древнееврейское государство достигло наивысшего расцвета, прославился как мудрый правитель и философ.</w:t>
            </w:r>
          </w:p>
          <w:p w:rsidR="002D498A" w:rsidRDefault="002D498A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</w:tc>
        <w:tc>
          <w:tcPr>
            <w:tcW w:w="4786" w:type="dxa"/>
          </w:tcPr>
          <w:p w:rsidR="002D498A" w:rsidRDefault="00FA640D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>
              <w:rPr>
                <w:bCs w:val="0"/>
                <w:noProof/>
                <w:sz w:val="28"/>
                <w:szCs w:val="28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152732</wp:posOffset>
                  </wp:positionH>
                  <wp:positionV relativeFrom="paragraph">
                    <wp:posOffset>-37935</wp:posOffset>
                  </wp:positionV>
                  <wp:extent cx="2544279" cy="2437020"/>
                  <wp:effectExtent l="57150" t="38100" r="46521" b="20430"/>
                  <wp:wrapNone/>
                  <wp:docPr id="6" name="Рисунок 3" descr="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t="8554" b="107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4279" cy="243702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D498A" w:rsidRDefault="002D498A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Тиглатпаласар III</w:t>
      </w:r>
    </w:p>
    <w:p w:rsidR="0078281C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ассирийский царь, один из великих царей Ассирии, правивший ок. 744-727 гг. до н.э., пришел к власти в результате переворота, провел ряд важнейших преобразований, осуществлял активную внешнюю политику; дошел до египетской границы, обложив данью все Восточное Средиземоморье, закрепился в Мидии, производил активные депортации населения из завоеванных земель, в 729 г. до н.э. был провозглашен царем Вавилона; при нем Ассирия достигла самых больших размеров за всю свою историю и превратилась в гегемона Передней Азии.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FA640D" w:rsidTr="00BA6265">
        <w:trPr>
          <w:trHeight w:val="4179"/>
        </w:trPr>
        <w:tc>
          <w:tcPr>
            <w:tcW w:w="4785" w:type="dxa"/>
          </w:tcPr>
          <w:p w:rsidR="00FA640D" w:rsidRDefault="00FA640D" w:rsidP="00FA64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A640D" w:rsidRDefault="00FA640D" w:rsidP="00FA64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A640D" w:rsidRDefault="00FA640D" w:rsidP="00FA64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A640D" w:rsidRPr="00FA640D" w:rsidRDefault="00FA640D" w:rsidP="00FA640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640D">
              <w:rPr>
                <w:rFonts w:ascii="Times New Roman" w:hAnsi="Times New Roman" w:cs="Times New Roman"/>
                <w:b/>
                <w:sz w:val="28"/>
                <w:szCs w:val="28"/>
              </w:rPr>
              <w:t>Тутанхамон (ок. 1332- 1323 гг. до н.э.)</w:t>
            </w:r>
            <w:r w:rsidRPr="00FA640D">
              <w:rPr>
                <w:rFonts w:ascii="Times New Roman" w:hAnsi="Times New Roman" w:cs="Times New Roman"/>
                <w:sz w:val="28"/>
                <w:szCs w:val="28"/>
              </w:rPr>
              <w:t xml:space="preserve"> – фараон Нового царства. Один из самых богатых правителей Египта</w:t>
            </w:r>
          </w:p>
          <w:p w:rsidR="00FA640D" w:rsidRDefault="00FA640D" w:rsidP="0078281C">
            <w:pPr>
              <w:pStyle w:val="a3"/>
              <w:spacing w:before="0" w:beforeAutospacing="0" w:after="188" w:afterAutospacing="0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FA640D" w:rsidRDefault="00FA640D" w:rsidP="0078281C">
            <w:pPr>
              <w:pStyle w:val="a3"/>
              <w:spacing w:before="0" w:beforeAutospacing="0" w:after="188" w:afterAutospacing="0"/>
              <w:textAlignment w:val="baseline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149584</wp:posOffset>
                  </wp:positionH>
                  <wp:positionV relativeFrom="paragraph">
                    <wp:posOffset>74737</wp:posOffset>
                  </wp:positionV>
                  <wp:extent cx="1989483" cy="2392983"/>
                  <wp:effectExtent l="38100" t="57150" r="106017" b="102567"/>
                  <wp:wrapNone/>
                  <wp:docPr id="17" name="Рисунок 9" descr="C:\Users\ComCity\Desktop\pic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C:\Users\ComCity\Desktop\pi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14871" r="16721" b="5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9759" cy="239331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FA640D" w:rsidRPr="007462E6" w:rsidRDefault="00FA640D" w:rsidP="00BA6265">
      <w:pPr>
        <w:pStyle w:val="a3"/>
        <w:shd w:val="clear" w:color="auto" w:fill="FCFCFC"/>
        <w:spacing w:before="0" w:beforeAutospacing="0" w:after="188" w:afterAutospacing="0"/>
        <w:textAlignment w:val="baseline"/>
        <w:rPr>
          <w:sz w:val="28"/>
          <w:szCs w:val="28"/>
        </w:rPr>
      </w:pP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Тутмос III</w:t>
      </w:r>
    </w:p>
    <w:p w:rsidR="005D1846" w:rsidRPr="005D1846" w:rsidRDefault="0078281C" w:rsidP="005D1846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фараон Нового царства (ок. 1490-1436 гг. до н.э.), выдающийся военачальник, при котором Египет достиг наивысшего могущества: вел успешные завоевательные войны, в результате которых установил господство Египта в Сирии, Палестине и Нубии; в течение первых 22 лет правления был отстранен от реальной власти своей мачехой Хатшепсут.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5D1846" w:rsidTr="003D5079">
        <w:tc>
          <w:tcPr>
            <w:tcW w:w="4785" w:type="dxa"/>
          </w:tcPr>
          <w:p w:rsidR="003D5079" w:rsidRPr="007462E6" w:rsidRDefault="003D5079" w:rsidP="003D5079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 w:rsidRPr="007462E6">
              <w:rPr>
                <w:bCs w:val="0"/>
                <w:sz w:val="28"/>
                <w:szCs w:val="28"/>
              </w:rPr>
              <w:t>Хаммурапи</w:t>
            </w:r>
          </w:p>
          <w:p w:rsidR="005D1846" w:rsidRPr="00DD0A0F" w:rsidRDefault="003D5079" w:rsidP="00DD0A0F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вавилонский царь, самый известный представитель аморейской династии в Вавилоне, первый властелин объединенной Вавилонии; правил ок. 1792-1750 гг. до н.э. и успел добиться грандиозных результатов как в области внешней, так и внутренней политики, издал свод законов.</w:t>
            </w:r>
          </w:p>
        </w:tc>
        <w:tc>
          <w:tcPr>
            <w:tcW w:w="4786" w:type="dxa"/>
          </w:tcPr>
          <w:p w:rsidR="005D1846" w:rsidRDefault="003D5079" w:rsidP="003D5079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bCs/>
                <w:sz w:val="28"/>
                <w:szCs w:val="28"/>
              </w:rPr>
            </w:pPr>
            <w:r>
              <w:rPr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311435</wp:posOffset>
                  </wp:positionH>
                  <wp:positionV relativeFrom="paragraph">
                    <wp:posOffset>92903</wp:posOffset>
                  </wp:positionV>
                  <wp:extent cx="1904448" cy="2550409"/>
                  <wp:effectExtent l="38100" t="57150" r="114852" b="97541"/>
                  <wp:wrapNone/>
                  <wp:docPr id="7" name="Рисунок 1" descr="C:\Users\ComCity\Desktop\img2 (1)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ComCity\Desktop\img2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 l="6476" t="19653" r="56805" b="199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4448" cy="255040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5D1846" w:rsidRDefault="005D1846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FA640D" w:rsidTr="00FA640D">
        <w:tc>
          <w:tcPr>
            <w:tcW w:w="4785" w:type="dxa"/>
          </w:tcPr>
          <w:p w:rsidR="00FA640D" w:rsidRPr="007462E6" w:rsidRDefault="00FA640D" w:rsidP="00FA640D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 w:rsidRPr="007462E6">
              <w:rPr>
                <w:bCs w:val="0"/>
                <w:sz w:val="28"/>
                <w:szCs w:val="28"/>
              </w:rPr>
              <w:t>Хатшепсут</w:t>
            </w:r>
          </w:p>
          <w:p w:rsidR="00FA640D" w:rsidRPr="007462E6" w:rsidRDefault="00FA640D" w:rsidP="00FA640D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древнеегипетская царица, дочь фараона Тутмоса I и жена фараона Тутмоса II, захватившая престол при малолетнем Тутмосе III и правившая Египтом до своей смерти как фараон (ок. 1489-1468 гг. до н.э.).</w:t>
            </w:r>
          </w:p>
          <w:p w:rsidR="00FA640D" w:rsidRDefault="00FA640D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</w:tc>
        <w:tc>
          <w:tcPr>
            <w:tcW w:w="4786" w:type="dxa"/>
          </w:tcPr>
          <w:p w:rsidR="00FA640D" w:rsidRDefault="00FA640D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>
              <w:rPr>
                <w:bCs w:val="0"/>
                <w:noProof/>
                <w:sz w:val="28"/>
                <w:szCs w:val="28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152731</wp:posOffset>
                  </wp:positionH>
                  <wp:positionV relativeFrom="paragraph">
                    <wp:posOffset>116398</wp:posOffset>
                  </wp:positionV>
                  <wp:extent cx="2112397" cy="2494501"/>
                  <wp:effectExtent l="57150" t="38100" r="40253" b="20099"/>
                  <wp:wrapNone/>
                  <wp:docPr id="16" name="Рисунок 5" descr="hatshepsu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atshepsu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 l="6079" r="48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046" cy="249762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840A1F" w:rsidRDefault="00840A1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DD0A0F" w:rsidRDefault="00DD0A0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DD0A0F" w:rsidRDefault="00DD0A0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t>Хеопс (Хуфу)</w:t>
      </w:r>
    </w:p>
    <w:p w:rsidR="00840A1F" w:rsidRDefault="0078281C" w:rsidP="00840A1F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фараон Древнего царства (ок. 2695-2672 гг. до н.э.), знаменит Великой пирамидой в Гизе (высотой ок. 147 м); отличался высокой ученостью, был известен как маг и чародей.</w:t>
      </w:r>
    </w:p>
    <w:p w:rsidR="00840A1F" w:rsidRDefault="00840A1F" w:rsidP="00FA640D">
      <w:pPr>
        <w:pStyle w:val="a3"/>
        <w:shd w:val="clear" w:color="auto" w:fill="FCFCFC"/>
        <w:spacing w:before="0" w:beforeAutospacing="0" w:after="188" w:afterAutospacing="0"/>
        <w:textAlignment w:val="baseline"/>
        <w:rPr>
          <w:sz w:val="28"/>
          <w:szCs w:val="28"/>
        </w:rPr>
      </w:pPr>
    </w:p>
    <w:p w:rsidR="00840A1F" w:rsidRPr="00840A1F" w:rsidRDefault="00840A1F" w:rsidP="00840A1F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840A1F" w:rsidTr="00840A1F">
        <w:tc>
          <w:tcPr>
            <w:tcW w:w="4785" w:type="dxa"/>
          </w:tcPr>
          <w:p w:rsidR="00840A1F" w:rsidRPr="007462E6" w:rsidRDefault="00840A1F" w:rsidP="00840A1F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 w:rsidRPr="007462E6">
              <w:rPr>
                <w:bCs w:val="0"/>
                <w:sz w:val="28"/>
                <w:szCs w:val="28"/>
              </w:rPr>
              <w:t>Цинь Шихуанди</w:t>
            </w:r>
          </w:p>
          <w:p w:rsidR="00840A1F" w:rsidRPr="00840A1F" w:rsidRDefault="00840A1F" w:rsidP="00840A1F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правитель царства Цинь, в 221-210 гг. до н.э. первый китайский император, создатель первой китайской централизованной империи, противник конфуцианства, ввел единую систему письма, мер и весов, денежную единицу; восстановил разрушенные участки Великой Китайской стены и соединил их.</w:t>
            </w:r>
          </w:p>
        </w:tc>
        <w:tc>
          <w:tcPr>
            <w:tcW w:w="4786" w:type="dxa"/>
          </w:tcPr>
          <w:p w:rsidR="00840A1F" w:rsidRDefault="00840A1F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>
              <w:rPr>
                <w:bCs w:val="0"/>
                <w:noProof/>
                <w:sz w:val="28"/>
                <w:szCs w:val="28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335611</wp:posOffset>
                  </wp:positionH>
                  <wp:positionV relativeFrom="paragraph">
                    <wp:posOffset>-45886</wp:posOffset>
                  </wp:positionV>
                  <wp:extent cx="1875100" cy="2355243"/>
                  <wp:effectExtent l="57150" t="38100" r="29900" b="26007"/>
                  <wp:wrapNone/>
                  <wp:docPr id="4" name="Рисунок 3" descr="maxresdefaul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xresdefaul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29562" r="291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235690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840A1F" w:rsidRDefault="00840A1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DD0A0F" w:rsidRDefault="00DD0A0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DD0A0F" w:rsidRDefault="00DD0A0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DD0A0F" w:rsidRDefault="00DD0A0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DD0A0F" w:rsidRDefault="00DD0A0F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78281C" w:rsidRPr="007462E6" w:rsidRDefault="0078281C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  <w:r w:rsidRPr="007462E6">
        <w:rPr>
          <w:bCs w:val="0"/>
          <w:sz w:val="28"/>
          <w:szCs w:val="28"/>
        </w:rPr>
        <w:lastRenderedPageBreak/>
        <w:t>Чандрагупта Маурья</w:t>
      </w:r>
    </w:p>
    <w:p w:rsidR="0078281C" w:rsidRPr="007462E6" w:rsidRDefault="0078281C" w:rsidP="0078281C">
      <w:pPr>
        <w:pStyle w:val="a3"/>
        <w:shd w:val="clear" w:color="auto" w:fill="FCFCFC"/>
        <w:spacing w:before="0" w:beforeAutospacing="0" w:after="188" w:afterAutospacing="0"/>
        <w:ind w:firstLine="250"/>
        <w:textAlignment w:val="baseline"/>
        <w:rPr>
          <w:sz w:val="28"/>
          <w:szCs w:val="28"/>
        </w:rPr>
      </w:pPr>
      <w:r w:rsidRPr="007462E6">
        <w:rPr>
          <w:sz w:val="28"/>
          <w:szCs w:val="28"/>
        </w:rPr>
        <w:t>древнеиндийский махараджа, правивший ок. 317-293 гг. до н.э., создатель державы Маурьев, изгнавший из Индии войска полководца Александра Македонского Селевка Никатора.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FA640D" w:rsidTr="00FA640D">
        <w:tc>
          <w:tcPr>
            <w:tcW w:w="4785" w:type="dxa"/>
          </w:tcPr>
          <w:p w:rsidR="00FA640D" w:rsidRDefault="00FA640D" w:rsidP="00FA640D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  <w:p w:rsidR="00FA640D" w:rsidRPr="007462E6" w:rsidRDefault="00FA640D" w:rsidP="00FA640D">
            <w:pPr>
              <w:pStyle w:val="4"/>
              <w:shd w:val="clear" w:color="auto" w:fill="FCFCFC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 w:rsidRPr="007462E6">
              <w:rPr>
                <w:bCs w:val="0"/>
                <w:sz w:val="28"/>
                <w:szCs w:val="28"/>
              </w:rPr>
              <w:t>Эхнатон (Аменхотеп IV)</w:t>
            </w:r>
          </w:p>
          <w:p w:rsidR="00FA640D" w:rsidRPr="007462E6" w:rsidRDefault="00FA640D" w:rsidP="00FA640D">
            <w:pPr>
              <w:pStyle w:val="a3"/>
              <w:shd w:val="clear" w:color="auto" w:fill="FCFCFC"/>
              <w:spacing w:before="0" w:beforeAutospacing="0" w:after="188" w:afterAutospacing="0"/>
              <w:ind w:firstLine="250"/>
              <w:textAlignment w:val="baseline"/>
              <w:rPr>
                <w:sz w:val="28"/>
                <w:szCs w:val="28"/>
              </w:rPr>
            </w:pPr>
            <w:r w:rsidRPr="007462E6">
              <w:rPr>
                <w:sz w:val="28"/>
                <w:szCs w:val="28"/>
              </w:rPr>
              <w:t>фараон Нового царства (ок. 1365-1348 гг. до н.э.), который провел религиозную реформу, в результате которой в Египте временно столицей стал город Ахетатон (А</w:t>
            </w:r>
            <w:r>
              <w:rPr>
                <w:sz w:val="28"/>
                <w:szCs w:val="28"/>
              </w:rPr>
              <w:t>марна) и было установлено едино</w:t>
            </w:r>
            <w:r w:rsidRPr="007462E6">
              <w:rPr>
                <w:sz w:val="28"/>
                <w:szCs w:val="28"/>
              </w:rPr>
              <w:t>божие — единый культ Атона (божественного солнечного диска).</w:t>
            </w:r>
          </w:p>
          <w:p w:rsidR="00FA640D" w:rsidRDefault="00FA640D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</w:p>
        </w:tc>
        <w:tc>
          <w:tcPr>
            <w:tcW w:w="4786" w:type="dxa"/>
          </w:tcPr>
          <w:p w:rsidR="00FA640D" w:rsidRDefault="00FA640D" w:rsidP="0078281C">
            <w:pPr>
              <w:pStyle w:val="4"/>
              <w:spacing w:before="0" w:beforeAutospacing="0" w:after="188" w:afterAutospacing="0" w:line="326" w:lineRule="atLeast"/>
              <w:textAlignment w:val="baseline"/>
              <w:outlineLvl w:val="3"/>
              <w:rPr>
                <w:bCs w:val="0"/>
                <w:sz w:val="28"/>
                <w:szCs w:val="28"/>
              </w:rPr>
            </w:pPr>
            <w:r>
              <w:rPr>
                <w:bCs w:val="0"/>
                <w:noProof/>
                <w:sz w:val="28"/>
                <w:szCs w:val="28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316561</wp:posOffset>
                  </wp:positionH>
                  <wp:positionV relativeFrom="paragraph">
                    <wp:posOffset>281609</wp:posOffset>
                  </wp:positionV>
                  <wp:extent cx="2024656" cy="2570452"/>
                  <wp:effectExtent l="38100" t="57150" r="108944" b="96548"/>
                  <wp:wrapNone/>
                  <wp:docPr id="14" name="Рисунок 6" descr="C:\Users\User12\Desktop\EsR7bKJXEAIaexu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 descr="C:\Users\User12\Desktop\EsR7bKJXEAIaex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656" cy="257045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FA640D" w:rsidRDefault="00FA640D" w:rsidP="0078281C">
      <w:pPr>
        <w:pStyle w:val="4"/>
        <w:shd w:val="clear" w:color="auto" w:fill="FCFCFC"/>
        <w:spacing w:before="0" w:beforeAutospacing="0" w:after="188" w:afterAutospacing="0" w:line="326" w:lineRule="atLeast"/>
        <w:textAlignment w:val="baseline"/>
        <w:rPr>
          <w:bCs w:val="0"/>
          <w:sz w:val="28"/>
          <w:szCs w:val="28"/>
        </w:rPr>
      </w:pPr>
    </w:p>
    <w:p w:rsidR="00C946D1" w:rsidRDefault="00C946D1" w:rsidP="0078281C">
      <w:pPr>
        <w:tabs>
          <w:tab w:val="left" w:pos="1227"/>
        </w:tabs>
        <w:rPr>
          <w:rFonts w:ascii="Times New Roman" w:hAnsi="Times New Roman" w:cs="Times New Roman"/>
          <w:sz w:val="28"/>
          <w:szCs w:val="28"/>
        </w:rPr>
      </w:pPr>
    </w:p>
    <w:p w:rsidR="00C946D1" w:rsidRPr="00C946D1" w:rsidRDefault="00C946D1" w:rsidP="00C946D1">
      <w:pPr>
        <w:rPr>
          <w:rFonts w:ascii="Times New Roman" w:hAnsi="Times New Roman" w:cs="Times New Roman"/>
          <w:sz w:val="28"/>
          <w:szCs w:val="28"/>
        </w:rPr>
      </w:pPr>
    </w:p>
    <w:p w:rsidR="00C946D1" w:rsidRPr="00C946D1" w:rsidRDefault="00C946D1" w:rsidP="00C946D1">
      <w:pPr>
        <w:rPr>
          <w:rFonts w:ascii="Times New Roman" w:hAnsi="Times New Roman" w:cs="Times New Roman"/>
          <w:sz w:val="28"/>
          <w:szCs w:val="28"/>
        </w:rPr>
      </w:pPr>
    </w:p>
    <w:p w:rsidR="00C946D1" w:rsidRPr="00C946D1" w:rsidRDefault="00C946D1" w:rsidP="00C946D1">
      <w:pPr>
        <w:rPr>
          <w:rFonts w:ascii="Times New Roman" w:hAnsi="Times New Roman" w:cs="Times New Roman"/>
          <w:sz w:val="28"/>
          <w:szCs w:val="28"/>
        </w:rPr>
      </w:pPr>
    </w:p>
    <w:p w:rsidR="00C946D1" w:rsidRPr="00C946D1" w:rsidRDefault="00C946D1" w:rsidP="00C946D1">
      <w:pPr>
        <w:rPr>
          <w:rFonts w:ascii="Times New Roman" w:hAnsi="Times New Roman" w:cs="Times New Roman"/>
          <w:sz w:val="28"/>
          <w:szCs w:val="28"/>
        </w:rPr>
      </w:pPr>
    </w:p>
    <w:p w:rsidR="00C946D1" w:rsidRPr="00C946D1" w:rsidRDefault="00C946D1" w:rsidP="00C946D1">
      <w:pPr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rPr>
          <w:rFonts w:ascii="Times New Roman" w:hAnsi="Times New Roman" w:cs="Times New Roman"/>
          <w:sz w:val="28"/>
          <w:szCs w:val="28"/>
        </w:rPr>
      </w:pPr>
    </w:p>
    <w:p w:rsidR="001A168F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p w:rsidR="00C946D1" w:rsidRPr="00C946D1" w:rsidRDefault="00C946D1" w:rsidP="00C946D1">
      <w:pPr>
        <w:tabs>
          <w:tab w:val="left" w:pos="2579"/>
        </w:tabs>
        <w:rPr>
          <w:rFonts w:ascii="Times New Roman" w:hAnsi="Times New Roman" w:cs="Times New Roman"/>
          <w:sz w:val="28"/>
          <w:szCs w:val="28"/>
        </w:rPr>
      </w:pPr>
    </w:p>
    <w:sectPr w:rsidR="00C946D1" w:rsidRPr="00C946D1" w:rsidSect="001A168F">
      <w:footerReference w:type="default" r:id="rId2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43ED6" w:rsidRDefault="00043ED6" w:rsidP="007462E6">
      <w:pPr>
        <w:spacing w:line="240" w:lineRule="auto"/>
      </w:pPr>
      <w:r>
        <w:separator/>
      </w:r>
    </w:p>
  </w:endnote>
  <w:endnote w:type="continuationSeparator" w:id="1">
    <w:p w:rsidR="00043ED6" w:rsidRDefault="00043ED6" w:rsidP="007462E6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454122"/>
      <w:docPartObj>
        <w:docPartGallery w:val="Page Numbers (Bottom of Page)"/>
        <w:docPartUnique/>
      </w:docPartObj>
    </w:sdtPr>
    <w:sdtContent>
      <w:p w:rsidR="007462E6" w:rsidRDefault="003F432E">
        <w:pPr>
          <w:pStyle w:val="a7"/>
          <w:jc w:val="right"/>
        </w:pPr>
        <w:r w:rsidRPr="007462E6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="007462E6" w:rsidRPr="007462E6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Pr="007462E6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DD0A0F">
          <w:rPr>
            <w:rFonts w:ascii="Times New Roman" w:hAnsi="Times New Roman" w:cs="Times New Roman"/>
            <w:noProof/>
            <w:sz w:val="20"/>
            <w:szCs w:val="20"/>
          </w:rPr>
          <w:t>9</w:t>
        </w:r>
        <w:r w:rsidRPr="007462E6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7462E6" w:rsidRDefault="007462E6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43ED6" w:rsidRDefault="00043ED6" w:rsidP="007462E6">
      <w:pPr>
        <w:spacing w:line="240" w:lineRule="auto"/>
      </w:pPr>
      <w:r>
        <w:separator/>
      </w:r>
    </w:p>
  </w:footnote>
  <w:footnote w:type="continuationSeparator" w:id="1">
    <w:p w:rsidR="00043ED6" w:rsidRDefault="00043ED6" w:rsidP="007462E6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8281C"/>
    <w:rsid w:val="00043ED6"/>
    <w:rsid w:val="000E38FA"/>
    <w:rsid w:val="001A168F"/>
    <w:rsid w:val="002D498A"/>
    <w:rsid w:val="003065E9"/>
    <w:rsid w:val="003D5079"/>
    <w:rsid w:val="003F432E"/>
    <w:rsid w:val="00490EAB"/>
    <w:rsid w:val="004E3F2C"/>
    <w:rsid w:val="00583BA3"/>
    <w:rsid w:val="005D1846"/>
    <w:rsid w:val="007462E6"/>
    <w:rsid w:val="0078281C"/>
    <w:rsid w:val="00840A1F"/>
    <w:rsid w:val="008C48EB"/>
    <w:rsid w:val="009C707A"/>
    <w:rsid w:val="00B04E0F"/>
    <w:rsid w:val="00BA6265"/>
    <w:rsid w:val="00C946D1"/>
    <w:rsid w:val="00D861E5"/>
    <w:rsid w:val="00DD0A0F"/>
    <w:rsid w:val="00E2324B"/>
    <w:rsid w:val="00FA64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40" w:lineRule="exac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168F"/>
  </w:style>
  <w:style w:type="paragraph" w:styleId="2">
    <w:name w:val="heading 2"/>
    <w:basedOn w:val="a"/>
    <w:link w:val="20"/>
    <w:uiPriority w:val="9"/>
    <w:qFormat/>
    <w:rsid w:val="0078281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4">
    <w:name w:val="heading 4"/>
    <w:basedOn w:val="a"/>
    <w:link w:val="40"/>
    <w:uiPriority w:val="9"/>
    <w:qFormat/>
    <w:rsid w:val="0078281C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8281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78281C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7828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8281C"/>
    <w:rPr>
      <w:b/>
      <w:bCs/>
    </w:rPr>
  </w:style>
  <w:style w:type="paragraph" w:styleId="a5">
    <w:name w:val="header"/>
    <w:basedOn w:val="a"/>
    <w:link w:val="a6"/>
    <w:uiPriority w:val="99"/>
    <w:semiHidden/>
    <w:unhideWhenUsed/>
    <w:rsid w:val="007462E6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7462E6"/>
  </w:style>
  <w:style w:type="paragraph" w:styleId="a7">
    <w:name w:val="footer"/>
    <w:basedOn w:val="a"/>
    <w:link w:val="a8"/>
    <w:uiPriority w:val="99"/>
    <w:unhideWhenUsed/>
    <w:rsid w:val="007462E6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462E6"/>
  </w:style>
  <w:style w:type="paragraph" w:styleId="a9">
    <w:name w:val="Balloon Text"/>
    <w:basedOn w:val="a"/>
    <w:link w:val="aa"/>
    <w:uiPriority w:val="99"/>
    <w:semiHidden/>
    <w:unhideWhenUsed/>
    <w:rsid w:val="003065E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065E9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59"/>
    <w:rsid w:val="003065E9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851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26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6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84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9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9</Pages>
  <Words>1307</Words>
  <Characters>7452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</cp:revision>
  <dcterms:created xsi:type="dcterms:W3CDTF">2024-02-05T12:59:00Z</dcterms:created>
  <dcterms:modified xsi:type="dcterms:W3CDTF">2024-02-10T12:19:00Z</dcterms:modified>
</cp:coreProperties>
</file>